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FF9A" w14:textId="77777777" w:rsidR="00495391" w:rsidRDefault="00212C48">
      <w:pPr>
        <w:tabs>
          <w:tab w:val="left" w:pos="8364"/>
        </w:tabs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ab/>
      </w:r>
    </w:p>
    <w:p w14:paraId="65D58757" w14:textId="77777777" w:rsidR="00495391" w:rsidRDefault="00212C48">
      <w:pPr>
        <w:tabs>
          <w:tab w:val="left" w:pos="8364"/>
        </w:tabs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ПРОЕКТ </w:t>
      </w:r>
    </w:p>
    <w:p w14:paraId="4BB610FC" w14:textId="77777777" w:rsidR="00495391" w:rsidRDefault="00212C4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14:paraId="22B68178" w14:textId="77777777" w:rsidR="00495391" w:rsidRDefault="00212C48">
      <w:pPr>
        <w:tabs>
          <w:tab w:val="right" w:pos="9639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совещания по вопросам подготовки мероприятий проекта </w:t>
      </w:r>
    </w:p>
    <w:p w14:paraId="4E919DFA" w14:textId="77777777" w:rsidR="00495391" w:rsidRDefault="00212C48">
      <w:pPr>
        <w:tabs>
          <w:tab w:val="right" w:pos="9639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«Дни НКО в Общественной палате Свердловской области»</w:t>
      </w:r>
    </w:p>
    <w:p w14:paraId="4366614D" w14:textId="77777777" w:rsidR="00495391" w:rsidRDefault="00495391">
      <w:pPr>
        <w:jc w:val="center"/>
        <w:rPr>
          <w:rFonts w:ascii="Liberation Serif" w:hAnsi="Liberation Serif" w:cs="Liberation Serif"/>
          <w:b/>
          <w:szCs w:val="26"/>
        </w:rPr>
      </w:pPr>
    </w:p>
    <w:p w14:paraId="49AFACE0" w14:textId="77777777" w:rsidR="00495391" w:rsidRDefault="00495391">
      <w:pPr>
        <w:jc w:val="center"/>
        <w:rPr>
          <w:rFonts w:ascii="Liberation Serif" w:hAnsi="Liberation Serif" w:cs="Liberation Serif"/>
          <w:szCs w:val="26"/>
        </w:rPr>
      </w:pPr>
    </w:p>
    <w:tbl>
      <w:tblPr>
        <w:tblW w:w="9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409"/>
        <w:gridCol w:w="5941"/>
      </w:tblGrid>
      <w:tr w:rsidR="00495391" w14:paraId="1215FDD4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96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7E869" w14:textId="77777777" w:rsidR="00495391" w:rsidRDefault="00212C48">
            <w:pPr>
              <w:jc w:val="both"/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25 августа 2023 года</w:t>
            </w:r>
          </w:p>
          <w:p w14:paraId="3FEBF895" w14:textId="77777777" w:rsidR="00495391" w:rsidRDefault="00212C48">
            <w:pPr>
              <w:jc w:val="both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09.15 часов</w:t>
            </w:r>
          </w:p>
        </w:tc>
        <w:tc>
          <w:tcPr>
            <w:tcW w:w="594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5075" w14:textId="77777777" w:rsidR="00495391" w:rsidRDefault="00212C48">
            <w:pPr>
              <w:tabs>
                <w:tab w:val="left" w:pos="2265"/>
              </w:tabs>
              <w:jc w:val="right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г. Екатеринбург, ул. Куйбышева, 44Д,</w:t>
            </w:r>
          </w:p>
          <w:p w14:paraId="1F977AAA" w14:textId="77777777" w:rsidR="00495391" w:rsidRDefault="00212C48">
            <w:pPr>
              <w:tabs>
                <w:tab w:val="left" w:pos="2265"/>
              </w:tabs>
              <w:jc w:val="right"/>
            </w:pP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 xml:space="preserve">штаб общественной поддержки </w:t>
            </w:r>
            <w:r>
              <w:rPr>
                <w:rFonts w:ascii="Liberation Serif" w:hAnsi="Liberation Serif" w:cs="Liberation Serif"/>
                <w:i/>
                <w:sz w:val="26"/>
                <w:szCs w:val="26"/>
              </w:rPr>
              <w:t>«Единая Россия»</w:t>
            </w:r>
          </w:p>
          <w:p w14:paraId="11497D4A" w14:textId="77777777" w:rsidR="00495391" w:rsidRDefault="00495391">
            <w:pPr>
              <w:tabs>
                <w:tab w:val="left" w:pos="2265"/>
              </w:tabs>
              <w:ind w:left="434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  <w:p w14:paraId="4B5835D5" w14:textId="77777777" w:rsidR="00495391" w:rsidRDefault="00495391">
            <w:pPr>
              <w:tabs>
                <w:tab w:val="left" w:pos="2265"/>
              </w:tabs>
              <w:ind w:left="434"/>
              <w:rPr>
                <w:rFonts w:ascii="Liberation Serif" w:hAnsi="Liberation Serif" w:cs="Liberation Serif"/>
                <w:i/>
                <w:sz w:val="26"/>
                <w:szCs w:val="26"/>
              </w:rPr>
            </w:pPr>
          </w:p>
        </w:tc>
      </w:tr>
      <w:tr w:rsidR="00495391" w14:paraId="62A6F0F4" w14:textId="777777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7727F" w14:textId="77777777" w:rsidR="00495391" w:rsidRDefault="00212C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09.15–09.20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07317" w14:textId="77777777" w:rsidR="00495391" w:rsidRDefault="00212C48">
            <w:pPr>
              <w:widowControl w:val="0"/>
              <w:overflowPunct w:val="0"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Открытие заседания </w:t>
            </w:r>
          </w:p>
          <w:p w14:paraId="343C040F" w14:textId="77777777" w:rsidR="00495391" w:rsidRDefault="00212C48">
            <w:pPr>
              <w:widowControl w:val="0"/>
              <w:overflowPunct w:val="0"/>
              <w:autoSpaceDE w:val="0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Садыков Руслан </w:t>
            </w:r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Рафильевич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</w:t>
            </w:r>
          </w:p>
          <w:p w14:paraId="7D7490F5" w14:textId="77777777" w:rsidR="00495391" w:rsidRDefault="00212C48">
            <w:pPr>
              <w:widowControl w:val="0"/>
              <w:overflowPunct w:val="0"/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Министр экономики и территориального развития Свердловской области (видеообращение)</w:t>
            </w:r>
          </w:p>
          <w:p w14:paraId="7BE9FB37" w14:textId="77777777" w:rsidR="00495391" w:rsidRDefault="00495391">
            <w:pPr>
              <w:widowControl w:val="0"/>
              <w:overflowPunct w:val="0"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14:paraId="5A5762B1" w14:textId="77777777" w:rsidR="00495391" w:rsidRDefault="00212C48">
            <w:pPr>
              <w:widowControl w:val="0"/>
              <w:overflowPunct w:val="0"/>
              <w:autoSpaceDE w:val="0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Левин Александр Юрьевич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</w:t>
            </w:r>
          </w:p>
          <w:p w14:paraId="657207ED" w14:textId="77777777" w:rsidR="00495391" w:rsidRDefault="00212C48">
            <w:pPr>
              <w:widowControl w:val="0"/>
              <w:overflowPunct w:val="0"/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Председатель Общественной палаты Свердловской области </w:t>
            </w:r>
          </w:p>
        </w:tc>
      </w:tr>
      <w:tr w:rsidR="00495391" w14:paraId="21BF1836" w14:textId="7777777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6A306" w14:textId="77777777" w:rsidR="00495391" w:rsidRDefault="00212C48">
            <w:r>
              <w:rPr>
                <w:rFonts w:ascii="Liberation Serif" w:hAnsi="Liberation Serif" w:cs="Liberation Serif"/>
                <w:sz w:val="26"/>
                <w:szCs w:val="26"/>
              </w:rPr>
              <w:t>09.20–09.25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8E39D" w14:textId="77777777" w:rsidR="00495391" w:rsidRDefault="00212C48">
            <w:pPr>
              <w:widowControl w:val="0"/>
              <w:overflowPunct w:val="0"/>
              <w:autoSpaceDE w:val="0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1. Поддержка социально ориентированных некоммерческих организаций в Свердловской области</w:t>
            </w:r>
          </w:p>
          <w:p w14:paraId="4820CDFC" w14:textId="77777777" w:rsidR="00495391" w:rsidRDefault="00495391">
            <w:pPr>
              <w:widowControl w:val="0"/>
              <w:overflowPunct w:val="0"/>
              <w:autoSpaceDE w:val="0"/>
              <w:jc w:val="both"/>
              <w:rPr>
                <w:sz w:val="26"/>
                <w:szCs w:val="26"/>
              </w:rPr>
            </w:pPr>
          </w:p>
          <w:p w14:paraId="2D8B0F1F" w14:textId="77777777" w:rsidR="00495391" w:rsidRDefault="00212C48">
            <w:pPr>
              <w:widowControl w:val="0"/>
              <w:overflowPunct w:val="0"/>
              <w:autoSpaceDE w:val="0"/>
              <w:jc w:val="both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Гладкова Татьяна Викторовна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– </w:t>
            </w:r>
          </w:p>
          <w:p w14:paraId="4ACFD22E" w14:textId="77777777" w:rsidR="00495391" w:rsidRDefault="00212C48">
            <w:pPr>
              <w:widowControl w:val="0"/>
              <w:overflowPunct w:val="0"/>
              <w:autoSpaceDE w:val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Заместитель Министра экономики и территориального развития Свердловской области</w:t>
            </w:r>
          </w:p>
        </w:tc>
      </w:tr>
      <w:tr w:rsidR="00495391" w14:paraId="779F4E4C" w14:textId="77777777">
        <w:tblPrEx>
          <w:tblCellMar>
            <w:top w:w="0" w:type="dxa"/>
            <w:bottom w:w="0" w:type="dxa"/>
          </w:tblCellMar>
        </w:tblPrEx>
        <w:trPr>
          <w:trHeight w:val="15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9FDE" w14:textId="77777777" w:rsidR="00495391" w:rsidRDefault="00212C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09.25–09.35 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1CFBC" w14:textId="77777777" w:rsidR="00495391" w:rsidRDefault="00212C48">
            <w:pPr>
              <w:spacing w:line="228" w:lineRule="auto"/>
              <w:jc w:val="both"/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2. О проведении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комплекса мероприятий «ДНИ НКО </w:t>
            </w:r>
            <w:proofErr w:type="gram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в  Общественной</w:t>
            </w:r>
            <w:proofErr w:type="gram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палате Свердловской области» в 2023/2024 годах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171B08BC" w14:textId="77777777" w:rsidR="00495391" w:rsidRDefault="00212C48">
            <w:pPr>
              <w:spacing w:after="3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14:paraId="032AD8EF" w14:textId="77777777" w:rsidR="00495391" w:rsidRDefault="00212C48"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Зверева Елена Владимировна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– </w:t>
            </w:r>
          </w:p>
          <w:p w14:paraId="1DD10AFD" w14:textId="77777777" w:rsidR="00495391" w:rsidRDefault="00212C48">
            <w:pPr>
              <w:spacing w:after="3" w:line="225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Заместитель председателя Общественной палаты Свердловской области, руководитель Регионального Ресурсного центра РСМ для СОНКО </w:t>
            </w:r>
          </w:p>
        </w:tc>
      </w:tr>
      <w:tr w:rsidR="00495391" w14:paraId="0100A053" w14:textId="7777777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A7E8" w14:textId="77777777" w:rsidR="00495391" w:rsidRDefault="00212C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9.35–09.40 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53125" w14:textId="77777777" w:rsidR="00495391" w:rsidRDefault="00212C48">
            <w:pPr>
              <w:spacing w:line="225" w:lineRule="auto"/>
              <w:ind w:right="73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3. Поддержка социально ориентированных некоммерческих организаций в муниципальных образованиях, расположенных на территории Свердловской области </w:t>
            </w:r>
          </w:p>
          <w:p w14:paraId="472B2551" w14:textId="77777777" w:rsidR="00495391" w:rsidRDefault="00495391">
            <w:pPr>
              <w:spacing w:line="225" w:lineRule="auto"/>
              <w:ind w:right="73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14:paraId="5D437C33" w14:textId="77777777" w:rsidR="00495391" w:rsidRDefault="00212C48">
            <w:pPr>
              <w:spacing w:line="225" w:lineRule="auto"/>
              <w:ind w:right="73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Представитель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Новоуральского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городского округа </w:t>
            </w:r>
          </w:p>
        </w:tc>
      </w:tr>
      <w:tr w:rsidR="00495391" w14:paraId="50483041" w14:textId="7777777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343EE" w14:textId="77777777" w:rsidR="00495391" w:rsidRDefault="00212C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09.40–09.45 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C8A5" w14:textId="77777777" w:rsidR="00495391" w:rsidRDefault="00212C48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4. Прозрачность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деятельности и информационная открытость НКО </w:t>
            </w:r>
          </w:p>
          <w:p w14:paraId="011B365A" w14:textId="77777777" w:rsidR="00495391" w:rsidRDefault="00495391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14:paraId="0C00D2BF" w14:textId="77777777" w:rsidR="00495391" w:rsidRDefault="00212C48"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Гуткина</w:t>
            </w:r>
            <w:proofErr w:type="spell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Ирина </w:t>
            </w:r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Ароновна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</w:t>
            </w:r>
          </w:p>
          <w:p w14:paraId="16A197C5" w14:textId="77777777" w:rsidR="00495391" w:rsidRDefault="00212C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эксперт Общественной палаты Свердловской области, руководитель Ресурсного центра «Менора» (в режиме ВКС)</w:t>
            </w:r>
          </w:p>
        </w:tc>
      </w:tr>
      <w:tr w:rsidR="00495391" w14:paraId="3D10FD74" w14:textId="77777777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FFAF9" w14:textId="77777777" w:rsidR="00495391" w:rsidRDefault="00212C4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09.45–09.50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2461" w14:textId="77777777" w:rsidR="00495391" w:rsidRDefault="00212C48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5. Повышение профессионального уровня сотрудников НКО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в рамках «ДНЕЙ НКО» </w:t>
            </w:r>
          </w:p>
          <w:p w14:paraId="5A0C9C3E" w14:textId="77777777" w:rsidR="00495391" w:rsidRDefault="00495391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14:paraId="30D2CBDE" w14:textId="77777777" w:rsidR="00495391" w:rsidRDefault="00212C48">
            <w:proofErr w:type="spellStart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Селитраров</w:t>
            </w:r>
            <w:proofErr w:type="spellEnd"/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Артем Станиславович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</w:t>
            </w:r>
          </w:p>
          <w:p w14:paraId="21E3D938" w14:textId="77777777" w:rsidR="00495391" w:rsidRDefault="00212C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эксперт Общественной палаты Свердловской области, руководитель АНО «Третий сектор»</w:t>
            </w:r>
          </w:p>
        </w:tc>
      </w:tr>
      <w:tr w:rsidR="00495391" w14:paraId="25C978B8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2940" w14:textId="77777777" w:rsidR="00495391" w:rsidRDefault="00212C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09.50–09.55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35B7C" w14:textId="77777777" w:rsidR="00495391" w:rsidRDefault="00212C48">
            <w:pPr>
              <w:widowControl w:val="0"/>
              <w:overflowPunct w:val="0"/>
              <w:autoSpaceDE w:val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Обмен мнениями между участниками заседания</w:t>
            </w:r>
          </w:p>
        </w:tc>
      </w:tr>
      <w:tr w:rsidR="00495391" w14:paraId="7FFD6B0A" w14:textId="7777777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8E810" w14:textId="77777777" w:rsidR="00495391" w:rsidRDefault="00212C4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09.55–10.00</w:t>
            </w:r>
          </w:p>
        </w:tc>
        <w:tc>
          <w:tcPr>
            <w:tcW w:w="8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70A6" w14:textId="77777777" w:rsidR="00495391" w:rsidRDefault="00212C48">
            <w:pPr>
              <w:widowControl w:val="0"/>
              <w:overflowPunct w:val="0"/>
              <w:autoSpaceDE w:val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Подведение итогов</w:t>
            </w:r>
          </w:p>
        </w:tc>
      </w:tr>
    </w:tbl>
    <w:p w14:paraId="38005D90" w14:textId="77777777" w:rsidR="00495391" w:rsidRDefault="00495391">
      <w:pPr>
        <w:rPr>
          <w:rFonts w:ascii="Liberation Serif" w:hAnsi="Liberation Serif" w:cs="Liberation Serif"/>
          <w:sz w:val="28"/>
          <w:szCs w:val="28"/>
        </w:rPr>
      </w:pPr>
    </w:p>
    <w:sectPr w:rsidR="00495391">
      <w:headerReference w:type="default" r:id="rId6"/>
      <w:pgSz w:w="11906" w:h="16838"/>
      <w:pgMar w:top="142" w:right="567" w:bottom="284" w:left="1418" w:header="72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DAB7" w14:textId="77777777" w:rsidR="00212C48" w:rsidRDefault="00212C48">
      <w:r>
        <w:separator/>
      </w:r>
    </w:p>
  </w:endnote>
  <w:endnote w:type="continuationSeparator" w:id="0">
    <w:p w14:paraId="4D877F8F" w14:textId="77777777" w:rsidR="00212C48" w:rsidRDefault="0021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10E08" w14:textId="77777777" w:rsidR="00212C48" w:rsidRDefault="00212C48">
      <w:r>
        <w:rPr>
          <w:color w:val="000000"/>
        </w:rPr>
        <w:separator/>
      </w:r>
    </w:p>
  </w:footnote>
  <w:footnote w:type="continuationSeparator" w:id="0">
    <w:p w14:paraId="0BD436B8" w14:textId="77777777" w:rsidR="00212C48" w:rsidRDefault="0021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3113" w14:textId="77777777" w:rsidR="00872A11" w:rsidRDefault="00212C48">
    <w:pPr>
      <w:pStyle w:val="aa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14:paraId="75756597" w14:textId="77777777" w:rsidR="00872A11" w:rsidRDefault="00212C4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95391"/>
    <w:rsid w:val="00212C48"/>
    <w:rsid w:val="00495391"/>
    <w:rsid w:val="006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24FF"/>
  <w15:docId w15:val="{CC0756A3-8810-40BA-ACD8-B519A361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</w:style>
  <w:style w:type="paragraph" w:customStyle="1" w:styleId="a4">
    <w:name w:val="Название"/>
    <w:basedOn w:val="a"/>
    <w:pPr>
      <w:jc w:val="center"/>
    </w:pPr>
    <w:rPr>
      <w:b/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tabs>
        <w:tab w:val="left" w:pos="7513"/>
      </w:tabs>
      <w:jc w:val="both"/>
    </w:pPr>
  </w:style>
  <w:style w:type="paragraph" w:styleId="a7">
    <w:name w:val="Body Text Indent"/>
    <w:basedOn w:val="a"/>
    <w:pPr>
      <w:ind w:left="1418" w:hanging="1418"/>
    </w:pPr>
    <w:rPr>
      <w:sz w:val="24"/>
    </w:rPr>
  </w:style>
  <w:style w:type="paragraph" w:styleId="a8">
    <w:name w:val="footnote text"/>
    <w:basedOn w:val="a"/>
  </w:style>
  <w:style w:type="character" w:styleId="a9">
    <w:name w:val="footnote reference"/>
    <w:rPr>
      <w:position w:val="0"/>
      <w:vertAlign w:val="superscript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</w:style>
  <w:style w:type="paragraph" w:styleId="ad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8">
    <w:name w:val="Font Style38"/>
    <w:basedOn w:val="a0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f0">
    <w:name w:val="Обычный (веб)"/>
    <w:basedOn w:val="a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af1">
    <w:name w:val="Знак Знак Знак"/>
    <w:basedOn w:val="a"/>
    <w:rPr>
      <w:rFonts w:ascii="Verdana" w:hAnsi="Verdana" w:cs="Verdana"/>
      <w:lang w:val="en-US" w:eastAsia="en-US"/>
    </w:rPr>
  </w:style>
  <w:style w:type="character" w:styleId="af2">
    <w:name w:val="Strong"/>
    <w:basedOn w:val="a0"/>
    <w:rPr>
      <w:b/>
      <w:bCs/>
    </w:rPr>
  </w:style>
  <w:style w:type="character" w:customStyle="1" w:styleId="chief-title">
    <w:name w:val="chief-title"/>
    <w:basedOn w:val="a0"/>
  </w:style>
  <w:style w:type="character" w:customStyle="1" w:styleId="company-infotext">
    <w:name w:val="company-info__text"/>
    <w:basedOn w:val="a0"/>
  </w:style>
  <w:style w:type="character" w:styleId="af3">
    <w:name w:val="Emphasis"/>
    <w:basedOn w:val="a0"/>
    <w:rPr>
      <w:i/>
      <w:iCs/>
    </w:rPr>
  </w:style>
  <w:style w:type="character" w:customStyle="1" w:styleId="extendedtext-full">
    <w:name w:val="extendedtext-full"/>
    <w:basedOn w:val="a0"/>
  </w:style>
  <w:style w:type="paragraph" w:customStyle="1" w:styleId="kamenskuralskiyhidden">
    <w:name w:val="kamenskuralskiy_hidden"/>
    <w:basedOn w:val="a"/>
    <w:pPr>
      <w:suppressAutoHyphens w:val="0"/>
      <w:spacing w:before="100" w:after="100"/>
      <w:textAlignment w:val="auto"/>
    </w:pPr>
    <w:rPr>
      <w:sz w:val="24"/>
      <w:szCs w:val="24"/>
    </w:rPr>
  </w:style>
  <w:style w:type="character" w:customStyle="1" w:styleId="extendedtext-short">
    <w:name w:val="extendedtext-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ego</dc:creator>
  <dc:description/>
  <cp:lastModifiedBy>Бех Глафира Алексеевна</cp:lastModifiedBy>
  <cp:revision>2</cp:revision>
  <cp:lastPrinted>2023-08-18T10:00:00Z</cp:lastPrinted>
  <dcterms:created xsi:type="dcterms:W3CDTF">2023-08-22T11:11:00Z</dcterms:created>
  <dcterms:modified xsi:type="dcterms:W3CDTF">2023-08-22T11:11:00Z</dcterms:modified>
</cp:coreProperties>
</file>